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8C649" w14:textId="4D10BB3F" w:rsidR="00781C3D" w:rsidRPr="00B266B0" w:rsidRDefault="00781C3D" w:rsidP="00781C3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5D4116">
        <w:rPr>
          <w:bCs/>
          <w:noProof w:val="0"/>
          <w:sz w:val="24"/>
          <w:szCs w:val="24"/>
        </w:rPr>
        <w:t>1903774</w:t>
      </w:r>
      <w:bookmarkStart w:id="0" w:name="_GoBack"/>
      <w:bookmarkEnd w:id="0"/>
    </w:p>
    <w:p w14:paraId="49379CFB" w14:textId="50E081A2" w:rsidR="00CD4C7B" w:rsidRDefault="00781C3D" w:rsidP="00781C3D">
      <w:pPr>
        <w:pStyle w:val="Header"/>
        <w:rPr>
          <w:rFonts w:cs="Arial"/>
          <w:bCs/>
          <w:sz w:val="22"/>
        </w:rPr>
      </w:pPr>
      <w:r>
        <w:rPr>
          <w:rFonts w:eastAsia="SimSun"/>
          <w:bCs/>
          <w:sz w:val="24"/>
          <w:szCs w:val="24"/>
          <w:lang w:eastAsia="zh-CN"/>
        </w:rPr>
        <w:t>Xian</w:t>
      </w:r>
      <w:r w:rsidRPr="00465587">
        <w:rPr>
          <w:rFonts w:eastAsia="SimSun"/>
          <w:bCs/>
          <w:sz w:val="24"/>
          <w:szCs w:val="24"/>
          <w:lang w:eastAsia="zh-CN"/>
        </w:rPr>
        <w:t xml:space="preserve">, </w:t>
      </w:r>
      <w:r>
        <w:rPr>
          <w:rFonts w:eastAsia="SimSun"/>
          <w:bCs/>
          <w:sz w:val="24"/>
          <w:szCs w:val="24"/>
          <w:lang w:eastAsia="zh-CN"/>
        </w:rPr>
        <w:t>China</w:t>
      </w:r>
      <w:r w:rsidRPr="00465587">
        <w:rPr>
          <w:rFonts w:eastAsia="SimSun"/>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p>
    <w:p w14:paraId="4FDA1059" w14:textId="77777777" w:rsidR="00781C3D" w:rsidRPr="00B266B0" w:rsidRDefault="00781C3D" w:rsidP="00781C3D">
      <w:pPr>
        <w:pStyle w:val="Header"/>
        <w:rPr>
          <w:bCs/>
          <w:noProof w:val="0"/>
          <w:sz w:val="24"/>
        </w:rPr>
      </w:pPr>
    </w:p>
    <w:p w14:paraId="758E2B30" w14:textId="2C50A28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E2144">
        <w:rPr>
          <w:rFonts w:cs="Arial"/>
          <w:b/>
          <w:bCs/>
          <w:sz w:val="24"/>
        </w:rPr>
        <w:t>11.2</w:t>
      </w:r>
      <w:r w:rsidR="002747EC">
        <w:rPr>
          <w:rFonts w:cs="Arial"/>
          <w:b/>
          <w:bCs/>
          <w:sz w:val="24"/>
          <w:lang w:eastAsia="ja-JP"/>
        </w:rPr>
        <w:t>.</w:t>
      </w:r>
      <w:r w:rsidR="0002500A">
        <w:rPr>
          <w:rFonts w:cs="Arial"/>
          <w:b/>
          <w:bCs/>
          <w:sz w:val="24"/>
          <w:lang w:eastAsia="ja-JP"/>
        </w:rPr>
        <w:t>2.1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EF187E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81C3D">
        <w:rPr>
          <w:rFonts w:ascii="Arial" w:hAnsi="Arial" w:cs="Arial"/>
          <w:b/>
          <w:bCs/>
          <w:sz w:val="24"/>
        </w:rPr>
        <w:t>Cell selection and reselection in NR-U</w:t>
      </w:r>
    </w:p>
    <w:p w14:paraId="3AC3A0B1" w14:textId="396AC98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908BF" w:rsidRPr="004564E5">
        <w:rPr>
          <w:rFonts w:ascii="Arial" w:eastAsia="Arial" w:hAnsi="Arial" w:cs="Arial"/>
          <w:b/>
          <w:bCs/>
          <w:sz w:val="24"/>
          <w:szCs w:val="24"/>
        </w:rPr>
        <w:t>NR_unlic-Core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3908BF">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9DEAC27" w14:textId="12C68F0F" w:rsidR="00D307FC" w:rsidRDefault="003908BF" w:rsidP="00CD4C7B">
      <w:r w:rsidRPr="00FF60C3">
        <w:t>New WID on NR-based Access to Unlicensed Spectrum [</w:t>
      </w:r>
      <w:r>
        <w:t>1</w:t>
      </w:r>
      <w:r w:rsidRPr="00FF60C3">
        <w:t xml:space="preserve">] has been </w:t>
      </w:r>
      <w:r>
        <w:t>approved in RAN#82</w:t>
      </w:r>
      <w:r w:rsidR="00D307FC">
        <w:t xml:space="preserve"> including</w:t>
      </w:r>
      <w:r w:rsidR="00923891">
        <w:t xml:space="preserve"> the following objective:</w:t>
      </w:r>
      <w:r w:rsidR="00D307FC">
        <w:t xml:space="preserve"> </w:t>
      </w:r>
    </w:p>
    <w:p w14:paraId="0FDCE64E" w14:textId="71E96D88" w:rsidR="00D307FC" w:rsidRDefault="00D307FC" w:rsidP="00103EC2">
      <w:pPr>
        <w:pStyle w:val="B2"/>
        <w:numPr>
          <w:ilvl w:val="0"/>
          <w:numId w:val="12"/>
        </w:numPr>
        <w:rPr>
          <w:lang w:eastAsia="ja-JP"/>
        </w:rPr>
      </w:pPr>
      <w:r w:rsidRPr="00201B42">
        <w:rPr>
          <w:lang w:eastAsia="ja-JP"/>
        </w:rPr>
        <w:t xml:space="preserve">Inactive and Idle mode procedures: </w:t>
      </w:r>
      <w:r w:rsidRPr="00103EC2">
        <w:rPr>
          <w:b/>
          <w:lang w:eastAsia="ja-JP"/>
        </w:rPr>
        <w:t>Rel-15 NR design is the baseline, including NR licensed measurement framework (cell and beam quality derivation for RSRP, RSRQ, and SINR, filtering and combining multiple beams). Specify necessary extensions for NR-U operation for cell selection/reselection, including enabling the possibility for the UE to camp on a non-best cell if the best cell does not belong to the registered PLMN (or E-PLMN), where the non-best cell would still be the best cell of the registered PLMN</w:t>
      </w:r>
      <w:r w:rsidRPr="00201B42">
        <w:rPr>
          <w:lang w:eastAsia="ja-JP"/>
        </w:rPr>
        <w:t>; increased paging opportunities per DRX cycle for the UE to receive the page</w:t>
      </w:r>
      <w:r>
        <w:rPr>
          <w:lang w:eastAsia="ja-JP"/>
        </w:rPr>
        <w:t>; increased opportunities for SI delivery</w:t>
      </w:r>
    </w:p>
    <w:p w14:paraId="470E6F9E" w14:textId="686D5F3F" w:rsidR="00D307FC" w:rsidRDefault="00923891" w:rsidP="00CD4C7B">
      <w:r>
        <w:t>This paper discusses the necessary extensions for NR-U operation for cell selection/reselection.</w:t>
      </w:r>
    </w:p>
    <w:p w14:paraId="0B45EE67" w14:textId="7955685A" w:rsidR="007E2144" w:rsidRPr="003908BF" w:rsidRDefault="007E2144" w:rsidP="00CD4C7B"/>
    <w:p w14:paraId="127ACA6D" w14:textId="68850171" w:rsidR="00CD4C7B" w:rsidRPr="003908BF" w:rsidRDefault="00CD4C7B" w:rsidP="00CD4C7B">
      <w:pPr>
        <w:pStyle w:val="Heading1"/>
      </w:pPr>
      <w:r w:rsidRPr="003908BF">
        <w:t>2</w:t>
      </w:r>
      <w:r w:rsidRPr="003908BF">
        <w:tab/>
      </w:r>
      <w:r w:rsidR="007E2144" w:rsidRPr="003908BF">
        <w:t>Discussion</w:t>
      </w:r>
    </w:p>
    <w:p w14:paraId="6683F302" w14:textId="1A0585E1" w:rsidR="00DA5A91" w:rsidRDefault="00DA5A91" w:rsidP="00CD4C7B">
      <w:r>
        <w:t>The cell selection and reselection was discussed during the study phase of NR-U in RAN2 meetings, e.g. there was the following agreement at RAN2#102:</w:t>
      </w:r>
    </w:p>
    <w:p w14:paraId="73E0D960" w14:textId="77777777" w:rsidR="00DA5A91" w:rsidRPr="003908BF" w:rsidRDefault="00DA5A91" w:rsidP="00DA5A91">
      <w:pPr>
        <w:pStyle w:val="Agreement"/>
        <w:rPr>
          <w:lang w:val="en-US"/>
        </w:rPr>
      </w:pPr>
      <w:r w:rsidRPr="003908BF">
        <w:rPr>
          <w:lang w:val="en-US"/>
        </w:rPr>
        <w:t xml:space="preserve">The UE should be enabled to camp on a non-best cell on a carrier if the best cell does not belong to the registered PLMN (or E-PLMN), where the non-best cell would still be the best cell of the registered PLMN. FFS how this is achieved. FFS if any additional conditions are required. </w:t>
      </w:r>
    </w:p>
    <w:p w14:paraId="60EDB5EB" w14:textId="77777777" w:rsidR="00DA5A91" w:rsidRDefault="00DA5A91" w:rsidP="00CD4C7B"/>
    <w:p w14:paraId="0BB47352" w14:textId="27770697" w:rsidR="00CD4C7B" w:rsidRPr="003908BF" w:rsidRDefault="007E2144" w:rsidP="00CD4C7B">
      <w:r w:rsidRPr="003908BF">
        <w:t>During the discussion of the above agreement the following issues were brought up:</w:t>
      </w:r>
    </w:p>
    <w:p w14:paraId="74CEF45B" w14:textId="68364BBE" w:rsidR="007E2144" w:rsidRPr="003908BF" w:rsidRDefault="007E2144" w:rsidP="007E2144">
      <w:pPr>
        <w:pStyle w:val="ListParagraph"/>
        <w:numPr>
          <w:ilvl w:val="0"/>
          <w:numId w:val="11"/>
        </w:numPr>
        <w:rPr>
          <w:color w:val="000000"/>
        </w:rPr>
      </w:pPr>
      <w:r w:rsidRPr="003908BF">
        <w:t xml:space="preserve">If a UE selects a non-best cell on carrier </w:t>
      </w:r>
      <w:r w:rsidR="00F72DF9" w:rsidRPr="003908BF">
        <w:t xml:space="preserve">and </w:t>
      </w:r>
      <w:r w:rsidRPr="003908BF">
        <w:t xml:space="preserve">that </w:t>
      </w:r>
      <w:r w:rsidR="00F72DF9" w:rsidRPr="003908BF">
        <w:t>cell has much weaker signal strength than</w:t>
      </w:r>
      <w:r w:rsidRPr="003908BF">
        <w:t xml:space="preserve"> the best cell on that carrier</w:t>
      </w:r>
      <w:r w:rsidR="00F72DF9" w:rsidRPr="003908BF">
        <w:t>,</w:t>
      </w:r>
      <w:r w:rsidRPr="003908BF">
        <w:t xml:space="preserve"> then it will generate major interference for best cell on that carrier.</w:t>
      </w:r>
    </w:p>
    <w:p w14:paraId="083564A7" w14:textId="64FF1B94" w:rsidR="00687E9C" w:rsidRPr="003908BF" w:rsidRDefault="007E2144" w:rsidP="003206EF">
      <w:pPr>
        <w:pStyle w:val="ListParagraph"/>
        <w:numPr>
          <w:ilvl w:val="0"/>
          <w:numId w:val="11"/>
        </w:numPr>
        <w:rPr>
          <w:color w:val="000000"/>
        </w:rPr>
      </w:pPr>
      <w:r w:rsidRPr="003908BF">
        <w:t xml:space="preserve">If a UE selects a non-best cell on carrier </w:t>
      </w:r>
      <w:r w:rsidR="00687E9C" w:rsidRPr="003908BF">
        <w:t xml:space="preserve">with poor radio quality (e.g. due to the interference caused by other gNBs on the same carrier) </w:t>
      </w:r>
      <w:r w:rsidRPr="003908BF">
        <w:t xml:space="preserve">and there is </w:t>
      </w:r>
      <w:r w:rsidR="00687E9C" w:rsidRPr="003908BF">
        <w:t>another cell of the same operator with much better radio quality</w:t>
      </w:r>
      <w:r w:rsidR="00F72DF9" w:rsidRPr="003908BF">
        <w:t>,</w:t>
      </w:r>
      <w:r w:rsidR="00687E9C" w:rsidRPr="003908BF">
        <w:t xml:space="preserve"> then the UE will remain on </w:t>
      </w:r>
      <w:r w:rsidR="00F72DF9" w:rsidRPr="003908BF">
        <w:t xml:space="preserve">("stick to") </w:t>
      </w:r>
      <w:r w:rsidR="00687E9C" w:rsidRPr="003908BF">
        <w:t>the cell instead of selecting another cell.</w:t>
      </w:r>
    </w:p>
    <w:p w14:paraId="7F42C00E" w14:textId="79DB7BBB" w:rsidR="007E2144" w:rsidRPr="003908BF" w:rsidRDefault="007E2144" w:rsidP="007E2144">
      <w:r w:rsidRPr="003908BF">
        <w:t xml:space="preserve">Some companies view was at the meeting that the above issues could be solved by introducing additional conditions when a UE </w:t>
      </w:r>
      <w:r w:rsidR="002C3166" w:rsidRPr="003908BF">
        <w:t xml:space="preserve">camp on </w:t>
      </w:r>
      <w:r w:rsidR="002C3166" w:rsidRPr="003908BF">
        <w:rPr>
          <w:lang w:val="en-US"/>
        </w:rPr>
        <w:t>a non-best cell on a carrier.</w:t>
      </w:r>
    </w:p>
    <w:p w14:paraId="1D36E2E1" w14:textId="521B999C" w:rsidR="007E2144" w:rsidRPr="003908BF" w:rsidRDefault="002C3166" w:rsidP="007E2144">
      <w:r w:rsidRPr="003908BF">
        <w:t>When unlicensed band is used multiple gNB</w:t>
      </w:r>
      <w:r w:rsidR="00470A1F" w:rsidRPr="003908BF">
        <w:t>s</w:t>
      </w:r>
      <w:r w:rsidRPr="003908BF">
        <w:t xml:space="preserve"> </w:t>
      </w:r>
      <w:r w:rsidR="00470A1F" w:rsidRPr="003908BF">
        <w:t xml:space="preserve">of different operators </w:t>
      </w:r>
      <w:r w:rsidRPr="003908BF">
        <w:t>may use the same carrier in an uncoordinated manner. In those bands a Listen-Before-Talk (LBT) mechanism is used to avoid interference of the neighbouring nodes. The applied LBT would solve the main part of the interference problem above as when the UE camping on the non-best cell, it will only start transmitting when other nodes using the same carrier do not transmit. This is completely different from the licensed band behaviour when UEs will use the carrier without considering the transmission of other nodes on the same carrier</w:t>
      </w:r>
      <w:r w:rsidR="00A675D9" w:rsidRPr="003908BF">
        <w:t xml:space="preserve"> and thus creating radio interference for other nodes on the same carrier</w:t>
      </w:r>
      <w:r w:rsidRPr="003908BF">
        <w:t xml:space="preserve">. </w:t>
      </w:r>
    </w:p>
    <w:p w14:paraId="72637989" w14:textId="3F26B998" w:rsidR="007E2144" w:rsidRPr="003908BF" w:rsidRDefault="002C3166" w:rsidP="007E2144">
      <w:r w:rsidRPr="003908BF">
        <w:rPr>
          <w:b/>
        </w:rPr>
        <w:t>Observation 1:</w:t>
      </w:r>
      <w:r w:rsidRPr="003908BF">
        <w:t xml:space="preserve"> The LBT mechanism used on unlicensed band will remove the interference problem created when a UE camps on the non-best cell on carrier.</w:t>
      </w:r>
    </w:p>
    <w:p w14:paraId="12EEEFAA" w14:textId="77777777" w:rsidR="00A675D9" w:rsidRPr="003908BF" w:rsidRDefault="00687E9C" w:rsidP="007E2144">
      <w:r w:rsidRPr="003908BF">
        <w:lastRenderedPageBreak/>
        <w:t>When the UE in IDLE or INACTIVE mode selects a cell</w:t>
      </w:r>
      <w:r w:rsidR="00A675D9" w:rsidRPr="003908BF">
        <w:t>,</w:t>
      </w:r>
      <w:r w:rsidRPr="003908BF">
        <w:t xml:space="preserve"> the most important is that the signal quality to be good enough for reliable SIB detection. </w:t>
      </w:r>
      <w:r w:rsidR="00A675D9" w:rsidRPr="003908BF">
        <w:t xml:space="preserve">This does not depend on if the cell is the best or non-best on the carrier. </w:t>
      </w:r>
    </w:p>
    <w:p w14:paraId="74220C46" w14:textId="1F193FE0" w:rsidR="002C3166" w:rsidRPr="003908BF" w:rsidRDefault="00687E9C" w:rsidP="007E2144">
      <w:r w:rsidRPr="003908BF">
        <w:t xml:space="preserve">The other action that a UE should be able to perform in a reliable manner is to move to CONNECTED mode, as after the UE is in CONNECTED mode the gNB can trigger a handover when there is a better cell for the UE. (The "sticky" WLAN behaviour when a UE sticks </w:t>
      </w:r>
      <w:r w:rsidR="000805CF" w:rsidRPr="003908BF">
        <w:t xml:space="preserve">to </w:t>
      </w:r>
      <w:r w:rsidRPr="003908BF">
        <w:t xml:space="preserve">a WLAN AP with low radio quality is solved by NR.) </w:t>
      </w:r>
      <w:r w:rsidR="00A675D9" w:rsidRPr="003908BF">
        <w:t xml:space="preserve">Moving </w:t>
      </w:r>
      <w:r w:rsidR="000805CF" w:rsidRPr="003908BF">
        <w:t xml:space="preserve">to </w:t>
      </w:r>
      <w:r w:rsidR="00A675D9" w:rsidRPr="003908BF">
        <w:t xml:space="preserve">CONNECTED mode (performing RACH) depends </w:t>
      </w:r>
      <w:r w:rsidR="000805CF" w:rsidRPr="003908BF">
        <w:t xml:space="preserve">more </w:t>
      </w:r>
      <w:r w:rsidR="00A675D9" w:rsidRPr="003908BF">
        <w:t xml:space="preserve">on other radio parameters (e.g. channel occupancy) than whether the cell is the best cell or not on the given carrier. </w:t>
      </w:r>
      <w:r w:rsidR="000805CF" w:rsidRPr="003908BF">
        <w:t xml:space="preserve">All devices on a channel compete on channel access fairly. </w:t>
      </w:r>
    </w:p>
    <w:p w14:paraId="32AB066E" w14:textId="457EDBD3" w:rsidR="002C3166" w:rsidRPr="003908BF" w:rsidRDefault="00687E9C" w:rsidP="007E2144">
      <w:r w:rsidRPr="003908BF">
        <w:rPr>
          <w:b/>
        </w:rPr>
        <w:t>Observation 2:</w:t>
      </w:r>
      <w:r w:rsidRPr="003908BF">
        <w:t xml:space="preserve"> When the cell is appropriate for a UE to camp </w:t>
      </w:r>
      <w:r w:rsidR="00A675D9" w:rsidRPr="003908BF">
        <w:t>on does not depend on whether the cell</w:t>
      </w:r>
      <w:r w:rsidRPr="003908BF">
        <w:t xml:space="preserve"> is the best or a non-best cell on the carrier.</w:t>
      </w:r>
    </w:p>
    <w:p w14:paraId="6BCA284F" w14:textId="29820CB5" w:rsidR="00687E9C" w:rsidRPr="003908BF" w:rsidRDefault="00F72DF9" w:rsidP="007E2144">
      <w:r w:rsidRPr="003908BF">
        <w:t xml:space="preserve">Based on the observations we think that it can be concluded that there is no need to define additional conditions </w:t>
      </w:r>
      <w:r w:rsidR="00DB4EF3">
        <w:t xml:space="preserve">in addition to parameter </w:t>
      </w:r>
      <w:r w:rsidR="00DB4EF3">
        <w:rPr>
          <w:i/>
        </w:rPr>
        <w:t xml:space="preserve">intraFreqReselection </w:t>
      </w:r>
      <w:r w:rsidRPr="003908BF">
        <w:t xml:space="preserve">when a UE can camp on a non-best cell. </w:t>
      </w:r>
    </w:p>
    <w:p w14:paraId="5A0A0ECF" w14:textId="7426B176" w:rsidR="00687E9C" w:rsidRDefault="00F72DF9" w:rsidP="007E2144">
      <w:r w:rsidRPr="003908BF">
        <w:rPr>
          <w:b/>
        </w:rPr>
        <w:t>Proposal</w:t>
      </w:r>
      <w:r w:rsidR="004E1A6C">
        <w:rPr>
          <w:b/>
        </w:rPr>
        <w:t xml:space="preserve"> 1</w:t>
      </w:r>
      <w:r w:rsidRPr="003908BF">
        <w:rPr>
          <w:b/>
        </w:rPr>
        <w:t>:</w:t>
      </w:r>
      <w:r w:rsidRPr="003908BF">
        <w:t xml:space="preserve"> </w:t>
      </w:r>
      <w:r w:rsidR="003F24E8">
        <w:t>The cell selection and reselection in NR-U can follow that normal NR procedures, and t</w:t>
      </w:r>
      <w:r w:rsidR="003F24E8" w:rsidRPr="003908BF">
        <w:t xml:space="preserve">here </w:t>
      </w:r>
      <w:r w:rsidRPr="003908BF">
        <w:t>is no need to define additional conditions when a UE can camp on a non-best cell.</w:t>
      </w:r>
    </w:p>
    <w:p w14:paraId="5E86840C" w14:textId="5318F987" w:rsidR="00A20B67" w:rsidRDefault="004175F2" w:rsidP="00C578EF">
      <w:r>
        <w:t xml:space="preserve">The cell selection and reselection criteria </w:t>
      </w:r>
      <w:r w:rsidR="00C578EF">
        <w:t xml:space="preserve">in NR </w:t>
      </w:r>
      <w:r>
        <w:t xml:space="preserve">are </w:t>
      </w:r>
      <w:r w:rsidR="00C578EF">
        <w:t xml:space="preserve">based on are based on RSRP and RSRQ type of measurements. </w:t>
      </w:r>
    </w:p>
    <w:p w14:paraId="19745F08" w14:textId="4F111CB1" w:rsidR="00C578EF" w:rsidRDefault="00C578EF" w:rsidP="00C578EF">
      <w:r>
        <w:t xml:space="preserve">According to the work item description [1] new RRM measurement quantities </w:t>
      </w:r>
      <w:r w:rsidR="0015414C">
        <w:t>will</w:t>
      </w:r>
      <w:r>
        <w:t xml:space="preserve"> be introduced for operation in unlicensed spectrum:</w:t>
      </w:r>
    </w:p>
    <w:p w14:paraId="1E1B87A8" w14:textId="06FA19CC" w:rsidR="0015414C" w:rsidRPr="00103EC2" w:rsidRDefault="0015414C" w:rsidP="00103EC2">
      <w:pPr>
        <w:ind w:left="567"/>
        <w:rPr>
          <w:i/>
        </w:rPr>
      </w:pPr>
      <w:r w:rsidRPr="00103EC2">
        <w:rPr>
          <w:i/>
          <w:lang w:eastAsia="ja-JP"/>
        </w:rPr>
        <w:t>"Support RSSI reporting. Define a metric to measure channel occupancy or medium contention and its corresponding reporting. (RAN1/RAN2)"</w:t>
      </w:r>
    </w:p>
    <w:p w14:paraId="2D3983B2" w14:textId="6C89AD0F" w:rsidR="0015414C" w:rsidRDefault="00C578EF" w:rsidP="00C578EF">
      <w:r>
        <w:t>These new measurement quantities are UE-reported RSSI and channel occupancy (CO).</w:t>
      </w:r>
      <w:r w:rsidR="0015414C">
        <w:t xml:space="preserve"> RSSI was defined in LAA as a wideband measurement across the carrier. Channel Occupancy (CO) was defined in LAA as a percentage of time of the RSSI being above a threshold.</w:t>
      </w:r>
    </w:p>
    <w:p w14:paraId="3B15986B" w14:textId="11282182" w:rsidR="0015414C" w:rsidRDefault="00C578EF" w:rsidP="0015414C">
      <w:r>
        <w:t>RSRQ is defined as the ratio of RSRP to RSSI, and as such it does already (at least partially) include the effect of load</w:t>
      </w:r>
      <w:r w:rsidR="0015414C">
        <w:t xml:space="preserve">. CO requires long term measurements and it </w:t>
      </w:r>
      <w:r w:rsidR="004175F2">
        <w:t>is not related the radio quality of the cell. Our view is that t</w:t>
      </w:r>
      <w:r w:rsidR="0015414C">
        <w:t xml:space="preserve">here is no clear benefit of introducing </w:t>
      </w:r>
      <w:r w:rsidR="00A20B67">
        <w:t xml:space="preserve">these new measurements quantities as </w:t>
      </w:r>
      <w:r w:rsidR="0015414C">
        <w:t xml:space="preserve">cell </w:t>
      </w:r>
      <w:r w:rsidR="004175F2">
        <w:t xml:space="preserve">selection and </w:t>
      </w:r>
      <w:r w:rsidR="0015414C">
        <w:t>reselection criteria in unlicensed spectrum</w:t>
      </w:r>
      <w:r w:rsidR="00A20B67">
        <w:t xml:space="preserve">. Therefore, we propose not to adopt them as new cell </w:t>
      </w:r>
      <w:r w:rsidR="004175F2">
        <w:t xml:space="preserve">selection and </w:t>
      </w:r>
      <w:r w:rsidR="00A20B67">
        <w:t>reselection criteria in unlicensed NR</w:t>
      </w:r>
      <w:r w:rsidR="00A20B67" w:rsidRPr="00A20B67">
        <w:t xml:space="preserve"> </w:t>
      </w:r>
      <w:r w:rsidR="00A20B67">
        <w:t>unless clear benefits can be shown</w:t>
      </w:r>
      <w:r w:rsidR="0015414C">
        <w:t>.</w:t>
      </w:r>
    </w:p>
    <w:p w14:paraId="1FA8941F" w14:textId="296D9479" w:rsidR="00A20B67" w:rsidRDefault="00A20B67" w:rsidP="00A20B67">
      <w:r w:rsidRPr="00103EC2">
        <w:rPr>
          <w:b/>
        </w:rPr>
        <w:t>Proposal 2:</w:t>
      </w:r>
      <w:r>
        <w:t xml:space="preserve"> In </w:t>
      </w:r>
      <w:r w:rsidR="004175F2">
        <w:t xml:space="preserve">unlicensed </w:t>
      </w:r>
      <w:r>
        <w:t>NR</w:t>
      </w:r>
      <w:r w:rsidR="004175F2">
        <w:t xml:space="preserve"> </w:t>
      </w:r>
      <w:r>
        <w:t xml:space="preserve">the same measurement quantities (RSRP and RSRQ) are used for cell </w:t>
      </w:r>
      <w:r w:rsidR="004175F2">
        <w:t xml:space="preserve">selection and </w:t>
      </w:r>
      <w:r>
        <w:t xml:space="preserve">reselection criteria as used in </w:t>
      </w:r>
      <w:r w:rsidR="004175F2">
        <w:t>licensed</w:t>
      </w:r>
      <w:r>
        <w:t xml:space="preserve"> NR.</w:t>
      </w:r>
    </w:p>
    <w:p w14:paraId="75398E1E" w14:textId="77777777" w:rsidR="007E2144" w:rsidRPr="003908BF" w:rsidRDefault="00CD4C7B" w:rsidP="00CD4C7B">
      <w:pPr>
        <w:pStyle w:val="Heading1"/>
      </w:pPr>
      <w:r w:rsidRPr="003908BF">
        <w:t>3</w:t>
      </w:r>
      <w:r w:rsidRPr="003908BF">
        <w:tab/>
      </w:r>
      <w:r w:rsidR="007E2144" w:rsidRPr="003908BF">
        <w:t>Conclusions</w:t>
      </w:r>
    </w:p>
    <w:p w14:paraId="35F222F4" w14:textId="3C27E457" w:rsidR="00080512" w:rsidRPr="00103EC2" w:rsidRDefault="00570446" w:rsidP="00CD4C7B">
      <w:r w:rsidRPr="00103EC2">
        <w:t>In this paper we made the following observations and proposal:</w:t>
      </w:r>
    </w:p>
    <w:p w14:paraId="5F2EE639" w14:textId="77777777" w:rsidR="00570446" w:rsidRPr="00103EC2" w:rsidRDefault="00570446" w:rsidP="00570446">
      <w:r w:rsidRPr="00103EC2">
        <w:rPr>
          <w:b/>
        </w:rPr>
        <w:t>Observation 1:</w:t>
      </w:r>
      <w:r w:rsidRPr="00103EC2">
        <w:t xml:space="preserve"> The LBT mechanism used on unlicensed band will remove the interference problem created when a UE camps on the non-best cell on carrier.</w:t>
      </w:r>
    </w:p>
    <w:p w14:paraId="60123134" w14:textId="77777777" w:rsidR="00570446" w:rsidRPr="00103EC2" w:rsidRDefault="00570446" w:rsidP="00570446">
      <w:r w:rsidRPr="00103EC2">
        <w:rPr>
          <w:b/>
        </w:rPr>
        <w:t>Observation 2:</w:t>
      </w:r>
      <w:r w:rsidRPr="00103EC2">
        <w:t xml:space="preserve"> When the cell is appropriate for a UE to camp on does not depend on whether the cell is the best or a non-best cell on the carrier.</w:t>
      </w:r>
    </w:p>
    <w:p w14:paraId="408D5622" w14:textId="77777777" w:rsidR="00103EC2" w:rsidRPr="00103EC2" w:rsidRDefault="00103EC2" w:rsidP="00103EC2">
      <w:r w:rsidRPr="00103EC2">
        <w:rPr>
          <w:b/>
        </w:rPr>
        <w:t>Proposal 1:</w:t>
      </w:r>
      <w:r w:rsidRPr="00103EC2">
        <w:t xml:space="preserve"> The cell selection and reselection in NR-U can follow that normal NR procedures, and there is no need to define additional conditions when a UE can camp on a non-best cell.</w:t>
      </w:r>
    </w:p>
    <w:p w14:paraId="4BF5D9BB" w14:textId="77777777" w:rsidR="00103EC2" w:rsidRPr="00103EC2" w:rsidRDefault="00103EC2" w:rsidP="00103EC2">
      <w:r w:rsidRPr="00103EC2">
        <w:rPr>
          <w:b/>
        </w:rPr>
        <w:t>Proposal 2:</w:t>
      </w:r>
      <w:r w:rsidRPr="00103EC2">
        <w:t xml:space="preserve"> In unlicensed NR the same measurement quantities (RSRP and RSRQ) are used for cell selection and reselection criteria as used in licensed NR.</w:t>
      </w:r>
    </w:p>
    <w:p w14:paraId="24877795" w14:textId="707A53DB" w:rsidR="003908BF" w:rsidRPr="001D2906" w:rsidRDefault="003908BF" w:rsidP="003908BF">
      <w:pPr>
        <w:pStyle w:val="Heading1"/>
        <w:ind w:left="0" w:firstLine="0"/>
      </w:pPr>
      <w:r w:rsidRPr="001D2906">
        <w:t>References</w:t>
      </w:r>
    </w:p>
    <w:p w14:paraId="7C035376" w14:textId="77777777" w:rsidR="003908BF" w:rsidRPr="00CD4C7B" w:rsidRDefault="003908BF" w:rsidP="003908BF">
      <w:pPr>
        <w:numPr>
          <w:ilvl w:val="0"/>
          <w:numId w:val="4"/>
        </w:numPr>
        <w:overflowPunct w:val="0"/>
        <w:autoSpaceDE w:val="0"/>
        <w:autoSpaceDN w:val="0"/>
        <w:adjustRightInd w:val="0"/>
        <w:textAlignment w:val="baseline"/>
      </w:pPr>
      <w:r w:rsidRPr="00A97E5D">
        <w:t>RP-182878</w:t>
      </w:r>
      <w:r>
        <w:rPr>
          <w:i/>
        </w:rPr>
        <w:t xml:space="preserve">, </w:t>
      </w:r>
      <w:r w:rsidRPr="005936A1">
        <w:rPr>
          <w:i/>
        </w:rPr>
        <w:t>New WID on NR-based Access to Unlicensed Spectrum</w:t>
      </w:r>
      <w:r w:rsidRPr="004809DC">
        <w:t xml:space="preserve">, </w:t>
      </w:r>
      <w:r>
        <w:t>Q</w:t>
      </w:r>
      <w:r w:rsidRPr="00A97E5D">
        <w:t>ualcomm Inc.</w:t>
      </w:r>
    </w:p>
    <w:p w14:paraId="35D56B05" w14:textId="77777777" w:rsidR="00E149C3" w:rsidRPr="00CD4C7B" w:rsidRDefault="00E149C3" w:rsidP="00CD4C7B"/>
    <w:sectPr w:rsidR="00E149C3"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5A776" w14:textId="77777777" w:rsidR="00EF1F30" w:rsidRDefault="00EF1F30">
      <w:r>
        <w:separator/>
      </w:r>
    </w:p>
  </w:endnote>
  <w:endnote w:type="continuationSeparator" w:id="0">
    <w:p w14:paraId="18E913D8" w14:textId="77777777" w:rsidR="00EF1F30" w:rsidRDefault="00EF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F7615" w14:textId="77777777" w:rsidR="00EF1F30" w:rsidRDefault="00EF1F30">
      <w:r>
        <w:separator/>
      </w:r>
    </w:p>
  </w:footnote>
  <w:footnote w:type="continuationSeparator" w:id="0">
    <w:p w14:paraId="4EE95992" w14:textId="77777777" w:rsidR="00EF1F30" w:rsidRDefault="00EF1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D91BB5"/>
    <w:multiLevelType w:val="hybridMultilevel"/>
    <w:tmpl w:val="4CA491E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31B0267"/>
    <w:multiLevelType w:val="hybridMultilevel"/>
    <w:tmpl w:val="3388674E"/>
    <w:lvl w:ilvl="0" w:tplc="F880E4E8">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FD48AF"/>
    <w:multiLevelType w:val="hybridMultilevel"/>
    <w:tmpl w:val="3886C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594566"/>
    <w:multiLevelType w:val="hybridMultilevel"/>
    <w:tmpl w:val="5350BB2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9090517"/>
    <w:multiLevelType w:val="hybridMultilevel"/>
    <w:tmpl w:val="FA7058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FB61016"/>
    <w:multiLevelType w:val="hybridMultilevel"/>
    <w:tmpl w:val="406602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9"/>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6"/>
  </w:num>
  <w:num w:numId="9">
    <w:abstractNumId w:val="8"/>
  </w:num>
  <w:num w:numId="10">
    <w:abstractNumId w:val="5"/>
  </w:num>
  <w:num w:numId="11">
    <w:abstractNumId w:val="7"/>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500A"/>
    <w:rsid w:val="00033397"/>
    <w:rsid w:val="00040095"/>
    <w:rsid w:val="00080512"/>
    <w:rsid w:val="000805CF"/>
    <w:rsid w:val="000819AD"/>
    <w:rsid w:val="00090468"/>
    <w:rsid w:val="000B7BCF"/>
    <w:rsid w:val="000C522B"/>
    <w:rsid w:val="000D58AB"/>
    <w:rsid w:val="00103EC2"/>
    <w:rsid w:val="00112F1A"/>
    <w:rsid w:val="00145075"/>
    <w:rsid w:val="00146128"/>
    <w:rsid w:val="0015414C"/>
    <w:rsid w:val="001741A0"/>
    <w:rsid w:val="00175FA0"/>
    <w:rsid w:val="00194CD0"/>
    <w:rsid w:val="001A6E11"/>
    <w:rsid w:val="001B49C9"/>
    <w:rsid w:val="001C4F79"/>
    <w:rsid w:val="001F168B"/>
    <w:rsid w:val="001F7831"/>
    <w:rsid w:val="00204045"/>
    <w:rsid w:val="0020712B"/>
    <w:rsid w:val="0022606D"/>
    <w:rsid w:val="00231728"/>
    <w:rsid w:val="002610D8"/>
    <w:rsid w:val="0026327C"/>
    <w:rsid w:val="002747EC"/>
    <w:rsid w:val="002855BF"/>
    <w:rsid w:val="002C3166"/>
    <w:rsid w:val="002E2C8C"/>
    <w:rsid w:val="002F0D22"/>
    <w:rsid w:val="00305500"/>
    <w:rsid w:val="003172DC"/>
    <w:rsid w:val="00325AE3"/>
    <w:rsid w:val="00326069"/>
    <w:rsid w:val="0035462D"/>
    <w:rsid w:val="00364B41"/>
    <w:rsid w:val="003908BF"/>
    <w:rsid w:val="003A41EF"/>
    <w:rsid w:val="003B40AD"/>
    <w:rsid w:val="003C4E37"/>
    <w:rsid w:val="003E16BE"/>
    <w:rsid w:val="003F24E8"/>
    <w:rsid w:val="003F4E28"/>
    <w:rsid w:val="004006E8"/>
    <w:rsid w:val="00401855"/>
    <w:rsid w:val="00412E33"/>
    <w:rsid w:val="004175F2"/>
    <w:rsid w:val="00470A1F"/>
    <w:rsid w:val="00477455"/>
    <w:rsid w:val="004A1F7B"/>
    <w:rsid w:val="004C44D2"/>
    <w:rsid w:val="004D3578"/>
    <w:rsid w:val="004D380D"/>
    <w:rsid w:val="004E1A6C"/>
    <w:rsid w:val="004E213A"/>
    <w:rsid w:val="00503171"/>
    <w:rsid w:val="00506C28"/>
    <w:rsid w:val="00533755"/>
    <w:rsid w:val="00534DA0"/>
    <w:rsid w:val="00543E6C"/>
    <w:rsid w:val="00551BFD"/>
    <w:rsid w:val="00565087"/>
    <w:rsid w:val="0056573F"/>
    <w:rsid w:val="00570446"/>
    <w:rsid w:val="00574B5B"/>
    <w:rsid w:val="005D4116"/>
    <w:rsid w:val="00606DFB"/>
    <w:rsid w:val="00611566"/>
    <w:rsid w:val="00646D99"/>
    <w:rsid w:val="00656910"/>
    <w:rsid w:val="00687E9C"/>
    <w:rsid w:val="006C66D8"/>
    <w:rsid w:val="006D0765"/>
    <w:rsid w:val="006D1E24"/>
    <w:rsid w:val="006E1417"/>
    <w:rsid w:val="006E799E"/>
    <w:rsid w:val="006F6A2C"/>
    <w:rsid w:val="00710201"/>
    <w:rsid w:val="007342B5"/>
    <w:rsid w:val="00734A5B"/>
    <w:rsid w:val="00744E76"/>
    <w:rsid w:val="00757D40"/>
    <w:rsid w:val="00781C3D"/>
    <w:rsid w:val="00781F0F"/>
    <w:rsid w:val="0078727C"/>
    <w:rsid w:val="0079049D"/>
    <w:rsid w:val="00793DC5"/>
    <w:rsid w:val="007A4B27"/>
    <w:rsid w:val="007B18D8"/>
    <w:rsid w:val="007C095F"/>
    <w:rsid w:val="007C2DD0"/>
    <w:rsid w:val="007C5F56"/>
    <w:rsid w:val="007E2144"/>
    <w:rsid w:val="007F7F6E"/>
    <w:rsid w:val="008028A4"/>
    <w:rsid w:val="008069F4"/>
    <w:rsid w:val="00813245"/>
    <w:rsid w:val="008768CA"/>
    <w:rsid w:val="00877EF9"/>
    <w:rsid w:val="00880559"/>
    <w:rsid w:val="008B5306"/>
    <w:rsid w:val="008D2E4D"/>
    <w:rsid w:val="008F396F"/>
    <w:rsid w:val="0090271F"/>
    <w:rsid w:val="00902DB9"/>
    <w:rsid w:val="0090466A"/>
    <w:rsid w:val="00923891"/>
    <w:rsid w:val="00936071"/>
    <w:rsid w:val="00940212"/>
    <w:rsid w:val="00942EC2"/>
    <w:rsid w:val="00961B32"/>
    <w:rsid w:val="00970DB3"/>
    <w:rsid w:val="00974BB0"/>
    <w:rsid w:val="009A0AF3"/>
    <w:rsid w:val="009B07CD"/>
    <w:rsid w:val="009C19E9"/>
    <w:rsid w:val="009D74A6"/>
    <w:rsid w:val="00A10F02"/>
    <w:rsid w:val="00A204CA"/>
    <w:rsid w:val="00A20B67"/>
    <w:rsid w:val="00A53724"/>
    <w:rsid w:val="00A675D9"/>
    <w:rsid w:val="00A82346"/>
    <w:rsid w:val="00A9671C"/>
    <w:rsid w:val="00AA1553"/>
    <w:rsid w:val="00AE19FE"/>
    <w:rsid w:val="00B05962"/>
    <w:rsid w:val="00B15449"/>
    <w:rsid w:val="00B27303"/>
    <w:rsid w:val="00B47FD1"/>
    <w:rsid w:val="00B516BB"/>
    <w:rsid w:val="00B7115D"/>
    <w:rsid w:val="00B95F85"/>
    <w:rsid w:val="00BC2F99"/>
    <w:rsid w:val="00BC3555"/>
    <w:rsid w:val="00C12B51"/>
    <w:rsid w:val="00C24650"/>
    <w:rsid w:val="00C33079"/>
    <w:rsid w:val="00C578EF"/>
    <w:rsid w:val="00C761C0"/>
    <w:rsid w:val="00C83A13"/>
    <w:rsid w:val="00C9068C"/>
    <w:rsid w:val="00C92967"/>
    <w:rsid w:val="00CA3D0C"/>
    <w:rsid w:val="00CA654B"/>
    <w:rsid w:val="00CD4C7B"/>
    <w:rsid w:val="00D307FC"/>
    <w:rsid w:val="00D33BE3"/>
    <w:rsid w:val="00D3792D"/>
    <w:rsid w:val="00D55E47"/>
    <w:rsid w:val="00D62E19"/>
    <w:rsid w:val="00D67CD1"/>
    <w:rsid w:val="00D738D6"/>
    <w:rsid w:val="00D80795"/>
    <w:rsid w:val="00D823C4"/>
    <w:rsid w:val="00D854BE"/>
    <w:rsid w:val="00D87E00"/>
    <w:rsid w:val="00D9134D"/>
    <w:rsid w:val="00D96D11"/>
    <w:rsid w:val="00DA5A91"/>
    <w:rsid w:val="00DA7A03"/>
    <w:rsid w:val="00DB0DB8"/>
    <w:rsid w:val="00DB1818"/>
    <w:rsid w:val="00DB4EF3"/>
    <w:rsid w:val="00DC309B"/>
    <w:rsid w:val="00DC4DA2"/>
    <w:rsid w:val="00DD3FDE"/>
    <w:rsid w:val="00E149C3"/>
    <w:rsid w:val="00E471CF"/>
    <w:rsid w:val="00E62835"/>
    <w:rsid w:val="00E77645"/>
    <w:rsid w:val="00E83697"/>
    <w:rsid w:val="00EC4A25"/>
    <w:rsid w:val="00EC5042"/>
    <w:rsid w:val="00EF1F30"/>
    <w:rsid w:val="00F025A2"/>
    <w:rsid w:val="00F07388"/>
    <w:rsid w:val="00F2026E"/>
    <w:rsid w:val="00F2210A"/>
    <w:rsid w:val="00F3666F"/>
    <w:rsid w:val="00F37743"/>
    <w:rsid w:val="00F54A3D"/>
    <w:rsid w:val="00F54CB0"/>
    <w:rsid w:val="00F653B8"/>
    <w:rsid w:val="00F71B89"/>
    <w:rsid w:val="00F72DF9"/>
    <w:rsid w:val="00F7353C"/>
    <w:rsid w:val="00F76F8F"/>
    <w:rsid w:val="00F8439C"/>
    <w:rsid w:val="00F941DF"/>
    <w:rsid w:val="00FA1266"/>
    <w:rsid w:val="00FB36FA"/>
    <w:rsid w:val="00FC1192"/>
    <w:rsid w:val="00FD29C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7E2144"/>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E2144"/>
    <w:pPr>
      <w:ind w:left="720"/>
      <w:contextualSpacing/>
    </w:pPr>
  </w:style>
  <w:style w:type="character" w:styleId="CommentReference">
    <w:name w:val="annotation reference"/>
    <w:basedOn w:val="DefaultParagraphFont"/>
    <w:rsid w:val="0026327C"/>
    <w:rPr>
      <w:sz w:val="16"/>
      <w:szCs w:val="16"/>
    </w:rPr>
  </w:style>
  <w:style w:type="paragraph" w:styleId="CommentText">
    <w:name w:val="annotation text"/>
    <w:basedOn w:val="Normal"/>
    <w:link w:val="CommentTextChar"/>
    <w:rsid w:val="0026327C"/>
  </w:style>
  <w:style w:type="character" w:customStyle="1" w:styleId="CommentTextChar">
    <w:name w:val="Comment Text Char"/>
    <w:basedOn w:val="DefaultParagraphFont"/>
    <w:link w:val="CommentText"/>
    <w:rsid w:val="0026327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99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5AIRPNAIUNRU-859666464-4902</_dlc_DocId>
    <_dlc_DocIdUrl xmlns="71c5aaf6-e6ce-465b-b873-5148d2a4c105">
      <Url>https://nokia.sharepoint.com/sites/c5g/e2earch/_layouts/15/DocIdRedir.aspx?ID=5AIRPNAIUNRU-859666464-4902</Url>
      <Description>5AIRPNAIUNRU-859666464-4902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3b34c8f0-1ef5-4d1e-bb66-517ce7fe7356"/>
    <ds:schemaRef ds:uri="http://purl.org/dc/elements/1.1/"/>
    <ds:schemaRef ds:uri="http://schemas.microsoft.com/office/2006/documentManagement/types"/>
    <ds:schemaRef ds:uri="http://purl.org/dc/dcmitype/"/>
    <ds:schemaRef ds:uri="83f22d2f-d16e-4be6-ad4f-29fa0b067c3c"/>
    <ds:schemaRef ds:uri="http://schemas.microsoft.com/office/infopath/2007/PartnerControls"/>
    <ds:schemaRef ds:uri="http://schemas.openxmlformats.org/package/2006/metadata/core-properties"/>
    <ds:schemaRef ds:uri="http://www.w3.org/XML/1998/namespace"/>
    <ds:schemaRef ds:uri="71c5aaf6-e6ce-465b-b873-5148d2a4c105"/>
    <ds:schemaRef ds:uri="a3840f4f-04be-43d1-b2ef-6ff1382503c7"/>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1110</Words>
  <Characters>5429</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6526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Mustajarvi, Jari (Nokia - FI/Espoo)</dc:creator>
  <cp:lastModifiedBy>Nokia_Jarkko</cp:lastModifiedBy>
  <cp:revision>5</cp:revision>
  <dcterms:created xsi:type="dcterms:W3CDTF">2019-03-26T12:32:00Z</dcterms:created>
  <dcterms:modified xsi:type="dcterms:W3CDTF">2019-03-28T11:57:00Z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7dcf2ce0-c6cd-402e-b377-a094a132141a</vt:lpwstr>
  </property>
  <property fmtid="{D5CDD505-2E9C-101B-9397-08002B2CF9AE}" pid="4" name="AuthorIds_UIVersion_1536">
    <vt:lpwstr>191</vt:lpwstr>
  </property>
</Properties>
</file>